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7705F" w14:textId="0C203A98" w:rsidR="006A30BA" w:rsidRPr="00B22FE0" w:rsidRDefault="006A30BA" w:rsidP="006A30BA">
      <w:pPr>
        <w:pStyle w:val="26"/>
        <w:keepNext/>
        <w:keepLines/>
        <w:shd w:val="clear" w:color="auto" w:fill="auto"/>
        <w:spacing w:after="0" w:line="220" w:lineRule="exact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Приложение №</w:t>
      </w:r>
      <w:r w:rsidR="00360088">
        <w:rPr>
          <w:sz w:val="24"/>
          <w:szCs w:val="24"/>
          <w:lang w:val="ru-RU"/>
        </w:rPr>
        <w:t>2</w:t>
      </w:r>
      <w:r w:rsidRPr="00B22FE0">
        <w:rPr>
          <w:sz w:val="24"/>
          <w:szCs w:val="24"/>
          <w:lang w:val="ru-RU"/>
        </w:rPr>
        <w:t xml:space="preserve"> к Приглашению</w:t>
      </w:r>
    </w:p>
    <w:p w14:paraId="698EAAA0" w14:textId="77777777" w:rsidR="006A30BA" w:rsidRPr="00B22FE0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sz w:val="24"/>
          <w:szCs w:val="24"/>
          <w:lang w:val="ru-RU"/>
        </w:rPr>
      </w:pPr>
    </w:p>
    <w:p w14:paraId="2134AC38" w14:textId="77777777" w:rsidR="006A30BA" w:rsidRPr="00B22FE0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ДЕКЛАРАЦИЯ, ГАРАНТИРУЮЩАЯ КОНКУРСНУЮ ЗАЯВКУ</w:t>
      </w:r>
    </w:p>
    <w:p w14:paraId="7CBFAFFD" w14:textId="77777777" w:rsidR="006A30BA" w:rsidRPr="00B22FE0" w:rsidRDefault="006A30BA" w:rsidP="006A30BA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Кому:</w:t>
      </w:r>
      <w:r w:rsidRPr="00B22FE0">
        <w:rPr>
          <w:sz w:val="24"/>
          <w:szCs w:val="24"/>
          <w:lang w:val="ru-RU"/>
        </w:rPr>
        <w:tab/>
      </w:r>
      <w:r w:rsidRPr="00B22FE0">
        <w:rPr>
          <w:sz w:val="24"/>
          <w:szCs w:val="24"/>
          <w:lang w:val="ru-RU"/>
        </w:rPr>
        <w:tab/>
      </w:r>
    </w:p>
    <w:p w14:paraId="60CF8055" w14:textId="77777777" w:rsidR="006A30BA" w:rsidRPr="00B22FE0" w:rsidRDefault="006A30BA" w:rsidP="006A30BA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Название закупки</w:t>
      </w:r>
      <w:r w:rsidRPr="00B22FE0">
        <w:rPr>
          <w:sz w:val="24"/>
          <w:szCs w:val="24"/>
          <w:lang w:val="ru-RU"/>
        </w:rPr>
        <w:tab/>
      </w:r>
    </w:p>
    <w:p w14:paraId="7798BAAE" w14:textId="77777777" w:rsidR="006A30BA" w:rsidRPr="00B22FE0" w:rsidRDefault="006A30BA" w:rsidP="006A30BA">
      <w:pPr>
        <w:pStyle w:val="24"/>
        <w:shd w:val="clear" w:color="auto" w:fill="auto"/>
        <w:spacing w:after="111" w:line="283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93EA1AB" w14:textId="77777777" w:rsidR="006A30BA" w:rsidRPr="00B22FE0" w:rsidRDefault="006A30BA" w:rsidP="006A30BA">
      <w:pPr>
        <w:pStyle w:val="24"/>
        <w:shd w:val="clear" w:color="auto" w:fill="auto"/>
        <w:spacing w:after="8" w:line="220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Мы согласны с тем, что мы будем автоматически отстранены от участия в закупках по</w:t>
      </w:r>
    </w:p>
    <w:p w14:paraId="32CCEBB9" w14:textId="77777777" w:rsidR="006A30BA" w:rsidRPr="00B22FE0" w:rsidRDefault="006A30BA" w:rsidP="006A30BA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sz w:val="24"/>
          <w:szCs w:val="24"/>
          <w:lang w:val="ru-RU"/>
        </w:rPr>
      </w:pPr>
      <w:r w:rsidRPr="00B22FE0">
        <w:rPr>
          <w:rStyle w:val="111"/>
          <w:sz w:val="24"/>
          <w:szCs w:val="24"/>
        </w:rPr>
        <w:t>любому договору на срок на один год</w:t>
      </w:r>
      <w:r w:rsidRPr="00B22FE0">
        <w:rPr>
          <w:sz w:val="24"/>
          <w:szCs w:val="24"/>
          <w:lang w:val="ru-RU"/>
        </w:rPr>
        <w:t>,</w:t>
      </w:r>
      <w:r w:rsidRPr="00B22FE0">
        <w:rPr>
          <w:rStyle w:val="111"/>
          <w:sz w:val="24"/>
          <w:szCs w:val="24"/>
        </w:rPr>
        <w:t xml:space="preserve"> начиная</w:t>
      </w:r>
    </w:p>
    <w:p w14:paraId="7A7BE06F" w14:textId="77777777" w:rsidR="006A30BA" w:rsidRPr="00B22FE0" w:rsidRDefault="006A30BA" w:rsidP="006A30BA">
      <w:pPr>
        <w:pStyle w:val="24"/>
        <w:shd w:val="clear" w:color="auto" w:fill="auto"/>
        <w:spacing w:after="68" w:line="278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D5E066B" w14:textId="77777777" w:rsidR="006A30BA" w:rsidRPr="00B22FE0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B22FE0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B22FE0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B22FE0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не смогли или отказались подписать договор;</w:t>
      </w:r>
    </w:p>
    <w:p w14:paraId="53B72931" w14:textId="77777777" w:rsidR="006A30BA" w:rsidRPr="00B22FE0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B22FE0" w:rsidRDefault="006A30BA" w:rsidP="006A30BA">
      <w:pPr>
        <w:pStyle w:val="24"/>
        <w:shd w:val="clear" w:color="auto" w:fill="auto"/>
        <w:spacing w:after="0" w:line="278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B22FE0" w:rsidRDefault="006A30BA" w:rsidP="006A30BA">
      <w:pPr>
        <w:pStyle w:val="24"/>
        <w:shd w:val="clear" w:color="auto" w:fill="auto"/>
        <w:spacing w:after="599" w:line="274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0A982E8C" w14:textId="77777777" w:rsidR="006A30BA" w:rsidRPr="00B22FE0" w:rsidRDefault="006A30BA" w:rsidP="006A30BA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  <w:rPr>
          <w:sz w:val="24"/>
          <w:szCs w:val="24"/>
        </w:rPr>
      </w:pPr>
      <w:r w:rsidRPr="00B22FE0">
        <w:rPr>
          <w:noProof/>
          <w:sz w:val="24"/>
          <w:szCs w:val="24"/>
        </w:rPr>
        <mc:AlternateContent>
          <mc:Choice Requires="wps">
            <w:drawing>
              <wp:anchor distT="0" distB="0" distL="63500" distR="768350" simplePos="0" relativeHeight="251661312" behindDoc="1" locked="0" layoutInCell="1" allowOverlap="1" wp14:anchorId="14F41396" wp14:editId="72A0105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8D2ED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0AB0CCBB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F41396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.25pt;margin-top:-.9pt;width:105.85pt;height:22.15pt;z-index:-251655168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peQ1gEAAJEDAAAOAAAAZHJzL2Uyb0RvYy54bWysU9tu2zAMfR+wfxD0vjhJ26Ez4hRdiwwD&#10;ugvQ7QNkWbaF2aJGKrGzrx8lx+m2vhV7ESiJOjznkNrcjH0nDgbJgivkarGUwjgNlXVNIb9/2725&#10;loKCcpXqwJlCHg3Jm+3rV5vB52YNLXSVQcEgjvLBF7INwedZRro1vaIFeOP4sgbsVeAtNlmFamD0&#10;vsvWy+XbbACsPII2RHx6P13KbcKva6PDl7omE0RXSOYW0oppLeOabTcqb1D51uoTDfUCFr2yjoue&#10;oe5VUGKP9hlUbzUCQR0WGvoM6tpqkzSwmtXyHzWPrfImaWFzyJ9tov8Hqz8fHv1XFGF8DyM3MIkg&#10;/wD6BwkHd61yjblFhKE1quLCq2hZNnjKT0+j1ZRTBCmHT1Bxk9U+QAIaa+yjK6xTMDo34Hg23YxB&#10;6Fjy4vJy/e5KCs136+vVxfIqlVD5/NojhQ8GehGDQiI3NaGrwwOFyEblc0os5mBnuy41tnN/HXBi&#10;PEnsI+GJehjLkbOjihKqI+tAmOaE55qDFvCXFAPPSCHp516hkaL76NiLOFBzgHNQzoFymp8WMkgx&#10;hXdhGry9R9u0jDy7fct+7WyS8sTixJP7nhSeZjQO1p/7lPX0k7a/AQAA//8DAFBLAwQUAAYACAAA&#10;ACEAGtIa7toAAAAGAQAADwAAAGRycy9kb3ducmV2LnhtbEzOMU/DMBAF4B2J/2AdEgtqHVu0gpBL&#10;hRAsbLQsbG58JBH2OYrdJPTXYyYYT+/p3VftFu/ERGPsAyOodQGCuAm25xbh/fCyugMRk2FrXGBC&#10;+KYIu/ryojKlDTO/0bRPrcgjHEuD0KU0lFLGpiNv4joMxDn7DKM3KZ9jK+1o5jzundRFsZXe9Jw/&#10;dGagp46ar/3JI2yX5+Hm9Z70fG7cxB9npRIpxOur5fEBRKIl/ZXhl5/pUGfTMZzYRuEQNrmHsFLZ&#10;n1OttAZxRLjVG5B1Jf/z6x8AAAD//wMAUEsBAi0AFAAGAAgAAAAhALaDOJL+AAAA4QEAABMAAAAA&#10;AAAAAAAAAAAAAAAAAFtDb250ZW50X1R5cGVzXS54bWxQSwECLQAUAAYACAAAACEAOP0h/9YAAACU&#10;AQAACwAAAAAAAAAAAAAAAAAvAQAAX3JlbHMvLnJlbHNQSwECLQAUAAYACAAAACEAW+qXkNYBAACR&#10;AwAADgAAAAAAAAAAAAAAAAAuAgAAZHJzL2Uyb0RvYy54bWxQSwECLQAUAAYACAAAACEAGtIa7toA&#10;AAAGAQAADwAAAAAAAAAAAAAAAAAwBAAAZHJzL2Rvd25yZXYueG1sUEsFBgAAAAAEAAQA8wAAADcF&#10;AAAAAA==&#10;" filled="f" stroked="f">
                <v:textbox style="mso-fit-shape-to-text:t" inset="0,0,0,0">
                  <w:txbxContent>
                    <w:p w14:paraId="7FA8D2ED" w14:textId="77777777" w:rsidR="006A30BA" w:rsidRDefault="006A30BA" w:rsidP="006A30BA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</w:rPr>
                        <w:t>Поставщик</w:t>
                      </w:r>
                      <w:r>
                        <w:rPr>
                          <w:rStyle w:val="9Exact"/>
                        </w:rPr>
                        <w:tab/>
                      </w:r>
                    </w:p>
                    <w:p w14:paraId="0AB0CCBB" w14:textId="77777777" w:rsidR="006A30BA" w:rsidRDefault="006A30BA" w:rsidP="006A30BA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(подпись)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B22FE0">
        <w:rPr>
          <w:sz w:val="24"/>
          <w:szCs w:val="24"/>
        </w:rPr>
        <w:t>/</w:t>
      </w:r>
      <w:r w:rsidRPr="00B22FE0">
        <w:rPr>
          <w:sz w:val="24"/>
          <w:szCs w:val="24"/>
        </w:rPr>
        <w:tab/>
        <w:t>/</w:t>
      </w:r>
    </w:p>
    <w:p w14:paraId="0B3E5E0B" w14:textId="77777777" w:rsidR="006A30BA" w:rsidRPr="00B22FE0" w:rsidRDefault="006A30BA" w:rsidP="006A30BA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  <w:rPr>
          <w:sz w:val="24"/>
          <w:szCs w:val="24"/>
        </w:rPr>
      </w:pPr>
      <w:r w:rsidRPr="00B22FE0">
        <w:rPr>
          <w:sz w:val="24"/>
          <w:szCs w:val="24"/>
        </w:rPr>
        <w:t>(Ф.И.О, должность)</w:t>
      </w:r>
    </w:p>
    <w:p w14:paraId="72AA93C6" w14:textId="77777777" w:rsidR="006A30BA" w:rsidRPr="00B22FE0" w:rsidRDefault="006A30BA" w:rsidP="006A30BA">
      <w:pPr>
        <w:rPr>
          <w:rFonts w:ascii="Times New Roman" w:hAnsi="Times New Roman" w:cs="Times New Roman"/>
          <w:lang w:val="en-US"/>
        </w:rPr>
      </w:pPr>
      <w:r w:rsidRPr="00B22FE0">
        <w:rPr>
          <w:rFonts w:ascii="Times New Roman" w:hAnsi="Times New Roman" w:cs="Times New Roman"/>
        </w:rPr>
        <w:t>печать</w:t>
      </w:r>
    </w:p>
    <w:p w14:paraId="67F01029" w14:textId="77777777" w:rsidR="006A30BA" w:rsidRDefault="006A30BA" w:rsidP="002B62F9">
      <w:pPr>
        <w:rPr>
          <w:rFonts w:ascii="Times New Roman" w:hAnsi="Times New Roman" w:cs="Times New Roman"/>
          <w:lang w:val="ky-KG"/>
        </w:rPr>
      </w:pPr>
    </w:p>
    <w:p w14:paraId="1C3CE58B" w14:textId="59B8F438" w:rsidR="00302AB2" w:rsidRPr="00302AB2" w:rsidRDefault="00302AB2" w:rsidP="00302AB2">
      <w:pPr>
        <w:jc w:val="right"/>
        <w:rPr>
          <w:rFonts w:ascii="Times New Roman" w:hAnsi="Times New Roman" w:cs="Times New Roman"/>
          <w:b/>
          <w:bCs/>
          <w:lang w:val="ky-KG"/>
        </w:rPr>
      </w:pPr>
      <w:r>
        <w:rPr>
          <w:rFonts w:ascii="Times New Roman" w:hAnsi="Times New Roman" w:cs="Times New Roman"/>
          <w:b/>
          <w:bCs/>
          <w:lang w:val="ky-KG"/>
        </w:rPr>
        <w:t xml:space="preserve">Чакырууга </w:t>
      </w:r>
      <w:r w:rsidRPr="00996C05">
        <w:rPr>
          <w:rFonts w:ascii="Times New Roman" w:hAnsi="Times New Roman" w:cs="Times New Roman"/>
          <w:b/>
          <w:bCs/>
        </w:rPr>
        <w:t>Тиркеме №</w:t>
      </w:r>
      <w:r>
        <w:rPr>
          <w:rFonts w:ascii="Times New Roman" w:hAnsi="Times New Roman" w:cs="Times New Roman"/>
          <w:b/>
          <w:bCs/>
          <w:lang w:val="ky-KG"/>
        </w:rPr>
        <w:t>2</w:t>
      </w:r>
    </w:p>
    <w:p w14:paraId="673EC5DC" w14:textId="77777777" w:rsidR="00302AB2" w:rsidRPr="00996C05" w:rsidRDefault="00302AB2" w:rsidP="00302AB2">
      <w:pPr>
        <w:jc w:val="right"/>
        <w:rPr>
          <w:rFonts w:ascii="Times New Roman" w:hAnsi="Times New Roman" w:cs="Times New Roman"/>
          <w:b/>
          <w:bCs/>
        </w:rPr>
      </w:pPr>
    </w:p>
    <w:p w14:paraId="6E3963E2" w14:textId="6E080B96" w:rsidR="00302AB2" w:rsidRPr="00805F7B" w:rsidRDefault="00302AB2" w:rsidP="00302AB2">
      <w:pPr>
        <w:pStyle w:val="26"/>
        <w:keepNext/>
        <w:keepLines/>
        <w:shd w:val="clear" w:color="auto" w:fill="auto"/>
        <w:spacing w:after="0" w:line="220" w:lineRule="exact"/>
        <w:jc w:val="center"/>
        <w:rPr>
          <w:sz w:val="20"/>
          <w:szCs w:val="20"/>
          <w:lang w:val="ru-RU"/>
        </w:rPr>
      </w:pPr>
      <w:r>
        <w:rPr>
          <w:sz w:val="20"/>
          <w:szCs w:val="20"/>
          <w:lang w:val="ru-RU"/>
        </w:rPr>
        <w:t>КОНКУРСТУ</w:t>
      </w:r>
      <w:r w:rsidRPr="009C0CCA">
        <w:rPr>
          <w:sz w:val="20"/>
          <w:szCs w:val="20"/>
          <w:lang w:val="ru-RU"/>
        </w:rPr>
        <w:t xml:space="preserve">К </w:t>
      </w:r>
      <w:r>
        <w:rPr>
          <w:sz w:val="20"/>
          <w:szCs w:val="20"/>
          <w:lang w:val="ru-RU"/>
        </w:rPr>
        <w:t>ТАБЫШТАМАНЫН</w:t>
      </w:r>
      <w:r w:rsidRPr="009C0CCA">
        <w:rPr>
          <w:sz w:val="20"/>
          <w:szCs w:val="20"/>
          <w:lang w:val="ru-RU"/>
        </w:rPr>
        <w:t xml:space="preserve"> АТКАРЫЛЫШЫНА КЕПИЛДИК БЕРГЕН ДЕКЛАРАЦИЯ</w:t>
      </w:r>
    </w:p>
    <w:p w14:paraId="2AB9C293" w14:textId="77777777" w:rsidR="00302AB2" w:rsidRPr="00110406" w:rsidRDefault="00302AB2" w:rsidP="00302AB2">
      <w:pPr>
        <w:pStyle w:val="af1"/>
        <w:spacing w:before="170"/>
        <w:rPr>
          <w:rFonts w:ascii="Times New Roman" w:hAnsi="Times New Roman" w:cs="Times New Roman"/>
          <w:b/>
          <w:lang w:val="ru-RU"/>
        </w:rPr>
      </w:pPr>
    </w:p>
    <w:p w14:paraId="0EA91453" w14:textId="43AA9B2B" w:rsidR="00302AB2" w:rsidRPr="00110406" w:rsidRDefault="00302AB2" w:rsidP="00302AB2">
      <w:pPr>
        <w:pStyle w:val="af1"/>
        <w:tabs>
          <w:tab w:val="left" w:pos="7288"/>
          <w:tab w:val="left" w:pos="7331"/>
        </w:tabs>
        <w:spacing w:before="1" w:line="345" w:lineRule="auto"/>
        <w:ind w:left="709" w:right="2286"/>
        <w:rPr>
          <w:rFonts w:ascii="Times New Roman" w:hAnsi="Times New Roman" w:cs="Times New Roman"/>
          <w:lang w:val="ru-RU"/>
        </w:rPr>
      </w:pPr>
      <w:r w:rsidRPr="00B425B8">
        <w:rPr>
          <w:rFonts w:ascii="Times New Roman" w:hAnsi="Times New Roman" w:cs="Times New Roman"/>
          <w:lang w:val="ky-KG"/>
        </w:rPr>
        <w:t>Кимге</w:t>
      </w:r>
      <w:r w:rsidRPr="00110406">
        <w:rPr>
          <w:rFonts w:ascii="Times New Roman" w:hAnsi="Times New Roman" w:cs="Times New Roman"/>
          <w:lang w:val="ru-RU"/>
        </w:rPr>
        <w:t xml:space="preserve">: </w:t>
      </w:r>
      <w:r w:rsidRPr="00110406">
        <w:rPr>
          <w:rFonts w:ascii="Times New Roman" w:hAnsi="Times New Roman" w:cs="Times New Roman"/>
          <w:u w:val="single"/>
          <w:lang w:val="ru-RU"/>
        </w:rPr>
        <w:tab/>
      </w:r>
      <w:r w:rsidRPr="00110406">
        <w:rPr>
          <w:rFonts w:ascii="Times New Roman" w:hAnsi="Times New Roman" w:cs="Times New Roman"/>
          <w:u w:val="single"/>
          <w:lang w:val="ru-RU"/>
        </w:rPr>
        <w:tab/>
      </w:r>
      <w:r w:rsidRPr="00110406">
        <w:rPr>
          <w:rFonts w:ascii="Times New Roman" w:hAnsi="Times New Roman" w:cs="Times New Roman"/>
          <w:lang w:val="ru-RU"/>
        </w:rPr>
        <w:t xml:space="preserve"> </w:t>
      </w:r>
      <w:r w:rsidRPr="00B425B8">
        <w:rPr>
          <w:rFonts w:ascii="Times New Roman" w:hAnsi="Times New Roman" w:cs="Times New Roman"/>
          <w:lang w:val="ky-KG"/>
        </w:rPr>
        <w:t>Сатып алуунун аталышы</w:t>
      </w:r>
      <w:r w:rsidRPr="00110406">
        <w:rPr>
          <w:rFonts w:ascii="Times New Roman" w:hAnsi="Times New Roman" w:cs="Times New Roman"/>
          <w:lang w:val="ru-RU"/>
        </w:rPr>
        <w:t xml:space="preserve"> </w:t>
      </w:r>
      <w:r w:rsidRPr="00110406">
        <w:rPr>
          <w:rFonts w:ascii="Times New Roman" w:hAnsi="Times New Roman" w:cs="Times New Roman"/>
          <w:u w:val="single"/>
          <w:lang w:val="ru-RU"/>
        </w:rPr>
        <w:tab/>
      </w:r>
      <w:r w:rsidRPr="00110406">
        <w:rPr>
          <w:rFonts w:ascii="Times New Roman" w:hAnsi="Times New Roman" w:cs="Times New Roman"/>
          <w:u w:val="single"/>
          <w:lang w:val="ru-RU"/>
        </w:rPr>
        <w:tab/>
      </w:r>
      <w:r w:rsidRPr="00110406">
        <w:rPr>
          <w:rFonts w:ascii="Times New Roman" w:hAnsi="Times New Roman" w:cs="Times New Roman"/>
          <w:lang w:val="ru-RU"/>
        </w:rPr>
        <w:t xml:space="preserve"> </w:t>
      </w:r>
    </w:p>
    <w:p w14:paraId="077D6D54" w14:textId="141079BF" w:rsidR="00302AB2" w:rsidRPr="00B425B8" w:rsidRDefault="00302AB2" w:rsidP="00302AB2">
      <w:pPr>
        <w:pStyle w:val="af1"/>
        <w:tabs>
          <w:tab w:val="left" w:pos="5343"/>
        </w:tabs>
        <w:spacing w:before="61" w:line="280" w:lineRule="auto"/>
        <w:ind w:right="140"/>
        <w:rPr>
          <w:rFonts w:ascii="Times New Roman" w:hAnsi="Times New Roman" w:cs="Times New Roman"/>
          <w:lang w:val="ky-KG"/>
        </w:rPr>
      </w:pPr>
      <w:r w:rsidRPr="00110406">
        <w:rPr>
          <w:rFonts w:ascii="Times New Roman" w:hAnsi="Times New Roman" w:cs="Times New Roman"/>
          <w:lang w:val="ru-RU"/>
        </w:rPr>
        <w:t xml:space="preserve">Биз сиздин шарттарга ылайык, </w:t>
      </w:r>
      <w:r w:rsidRPr="00B425B8">
        <w:rPr>
          <w:rFonts w:ascii="Times New Roman" w:hAnsi="Times New Roman" w:cs="Times New Roman"/>
          <w:lang w:val="ky-KG"/>
        </w:rPr>
        <w:t xml:space="preserve">конкурстук </w:t>
      </w:r>
      <w:r>
        <w:rPr>
          <w:rFonts w:ascii="Times New Roman" w:hAnsi="Times New Roman" w:cs="Times New Roman"/>
          <w:lang w:val="ky-KG"/>
        </w:rPr>
        <w:t>табыштаманын</w:t>
      </w:r>
      <w:r w:rsidRPr="00B425B8">
        <w:rPr>
          <w:rFonts w:ascii="Times New Roman" w:hAnsi="Times New Roman" w:cs="Times New Roman"/>
          <w:lang w:val="ky-KG"/>
        </w:rPr>
        <w:t xml:space="preserve"> аткарылышына</w:t>
      </w:r>
      <w:r w:rsidRPr="00110406">
        <w:rPr>
          <w:rFonts w:ascii="Times New Roman" w:hAnsi="Times New Roman" w:cs="Times New Roman"/>
          <w:lang w:val="ru-RU"/>
        </w:rPr>
        <w:t xml:space="preserve"> кепилдик берген декларация менен колдоого тийиш экенибизди түшүнөбүз.</w:t>
      </w:r>
      <w:r w:rsidRPr="00B425B8">
        <w:rPr>
          <w:rFonts w:ascii="Times New Roman" w:hAnsi="Times New Roman" w:cs="Times New Roman"/>
          <w:lang w:val="ky-KG"/>
        </w:rPr>
        <w:t xml:space="preserve"> </w:t>
      </w:r>
    </w:p>
    <w:p w14:paraId="71D7D354" w14:textId="3E55EEBC" w:rsidR="00302AB2" w:rsidRPr="00B425B8" w:rsidRDefault="00302AB2" w:rsidP="00302AB2">
      <w:pPr>
        <w:pStyle w:val="af1"/>
        <w:tabs>
          <w:tab w:val="left" w:pos="5343"/>
        </w:tabs>
        <w:spacing w:before="61" w:line="280" w:lineRule="auto"/>
        <w:ind w:right="140"/>
        <w:rPr>
          <w:rFonts w:ascii="Times New Roman" w:hAnsi="Times New Roman" w:cs="Times New Roman"/>
          <w:lang w:val="ky-KG"/>
        </w:rPr>
      </w:pPr>
      <w:r>
        <w:rPr>
          <w:rFonts w:ascii="Times New Roman" w:hAnsi="Times New Roman" w:cs="Times New Roman"/>
          <w:lang w:val="ky-KG"/>
        </w:rPr>
        <w:t>Сатып алуучу уюм тарабынан</w:t>
      </w:r>
      <w:r w:rsidRPr="00B425B8">
        <w:rPr>
          <w:rFonts w:ascii="Times New Roman" w:hAnsi="Times New Roman" w:cs="Times New Roman"/>
          <w:lang w:val="ky-KG"/>
        </w:rPr>
        <w:t xml:space="preserve"> эскертүү алган күндөн тартып </w:t>
      </w:r>
      <w:r>
        <w:rPr>
          <w:rFonts w:ascii="Times New Roman" w:hAnsi="Times New Roman" w:cs="Times New Roman"/>
          <w:lang w:val="ky-KG"/>
        </w:rPr>
        <w:t>1</w:t>
      </w:r>
      <w:r w:rsidRPr="00B425B8">
        <w:rPr>
          <w:rFonts w:ascii="Times New Roman" w:hAnsi="Times New Roman" w:cs="Times New Roman"/>
          <w:lang w:val="ky-KG"/>
        </w:rPr>
        <w:t xml:space="preserve"> жыл мөөнөткө кандайдыр бир келишим боюнча сатып алууларга катышуудан автоматтык түрдө четтетилээрибизге макулбуз, эгерде биз сатып алуу документтеринин шарттарына ылайык төмөнкү өз милдеттенмелерибизди бузсак:</w:t>
      </w:r>
    </w:p>
    <w:p w14:paraId="7FD336F9" w14:textId="77777777" w:rsidR="00302AB2" w:rsidRPr="00B425B8" w:rsidRDefault="00302AB2" w:rsidP="00302AB2">
      <w:pPr>
        <w:numPr>
          <w:ilvl w:val="0"/>
          <w:numId w:val="3"/>
        </w:numPr>
        <w:tabs>
          <w:tab w:val="left" w:pos="387"/>
        </w:tabs>
        <w:spacing w:line="269" w:lineRule="exact"/>
        <w:ind w:left="143"/>
        <w:rPr>
          <w:rFonts w:ascii="Times New Roman" w:eastAsia="Times New Roman" w:hAnsi="Times New Roman" w:cs="Times New Roman"/>
          <w:lang w:val="ky-KG"/>
        </w:rPr>
      </w:pPr>
      <w:r w:rsidRPr="00B425B8">
        <w:rPr>
          <w:rFonts w:ascii="Times New Roman" w:eastAsia="Times New Roman" w:hAnsi="Times New Roman" w:cs="Times New Roman"/>
          <w:lang w:val="ky-KG"/>
        </w:rPr>
        <w:lastRenderedPageBreak/>
        <w:t>Сунушта Жеткирүүчү тарабынан көрсөтүлгөн мөөнөт күчүндө болгон мезгил ичинде өз Сунушун кайтарып алган болсо; же</w:t>
      </w:r>
    </w:p>
    <w:p w14:paraId="64F0D93A" w14:textId="77777777" w:rsidR="00302AB2" w:rsidRPr="00B425B8" w:rsidRDefault="00302AB2" w:rsidP="00302AB2">
      <w:pPr>
        <w:numPr>
          <w:ilvl w:val="0"/>
          <w:numId w:val="3"/>
        </w:numPr>
        <w:tabs>
          <w:tab w:val="left" w:pos="387"/>
        </w:tabs>
        <w:spacing w:line="274" w:lineRule="exact"/>
        <w:ind w:left="143"/>
        <w:rPr>
          <w:rFonts w:ascii="Times New Roman" w:eastAsia="Times New Roman" w:hAnsi="Times New Roman" w:cs="Times New Roman"/>
          <w:lang w:val="ky-KG"/>
        </w:rPr>
      </w:pPr>
      <w:r w:rsidRPr="00B425B8">
        <w:rPr>
          <w:rFonts w:ascii="Times New Roman" w:eastAsia="Times New Roman" w:hAnsi="Times New Roman" w:cs="Times New Roman"/>
          <w:lang w:val="ky-KG"/>
        </w:rPr>
        <w:t>Жеткирүүчүлөр үчүн көрсөтмөлөргө ылайык арифметикалык каталарды оңдоону кабыл албаган болсо; же</w:t>
      </w:r>
    </w:p>
    <w:p w14:paraId="06CA8022" w14:textId="77777777" w:rsidR="00302AB2" w:rsidRPr="00B425B8" w:rsidRDefault="00302AB2" w:rsidP="00302AB2">
      <w:pPr>
        <w:numPr>
          <w:ilvl w:val="0"/>
          <w:numId w:val="3"/>
        </w:numPr>
        <w:tabs>
          <w:tab w:val="left" w:pos="387"/>
        </w:tabs>
        <w:spacing w:line="274" w:lineRule="exact"/>
        <w:ind w:left="143"/>
        <w:rPr>
          <w:rFonts w:ascii="Times New Roman" w:eastAsia="Times New Roman" w:hAnsi="Times New Roman" w:cs="Times New Roman"/>
          <w:lang w:val="ky-KG"/>
        </w:rPr>
      </w:pPr>
      <w:r w:rsidRPr="00B425B8">
        <w:rPr>
          <w:rFonts w:ascii="Times New Roman" w:eastAsia="Times New Roman" w:hAnsi="Times New Roman" w:cs="Times New Roman"/>
          <w:lang w:val="ky-KG"/>
        </w:rPr>
        <w:t>Келишим берилгендиги жөнүндө сатып алуучу жак тарабынан билдирилгенден кийин:</w:t>
      </w:r>
    </w:p>
    <w:p w14:paraId="21A247B5" w14:textId="77777777" w:rsidR="00302AB2" w:rsidRPr="00B425B8" w:rsidRDefault="00302AB2" w:rsidP="00302AB2">
      <w:pPr>
        <w:numPr>
          <w:ilvl w:val="0"/>
          <w:numId w:val="1"/>
        </w:numPr>
        <w:tabs>
          <w:tab w:val="left" w:pos="262"/>
        </w:tabs>
        <w:spacing w:line="274" w:lineRule="exact"/>
        <w:ind w:left="143"/>
        <w:rPr>
          <w:rFonts w:ascii="Times New Roman" w:eastAsia="Times New Roman" w:hAnsi="Times New Roman" w:cs="Times New Roman"/>
        </w:rPr>
      </w:pPr>
      <w:r w:rsidRPr="00B425B8">
        <w:rPr>
          <w:rFonts w:ascii="Times New Roman" w:eastAsia="Times New Roman" w:hAnsi="Times New Roman" w:cs="Times New Roman"/>
        </w:rPr>
        <w:t>келишимге кол коё албаган же кол коюудан баш тарткан болсо;</w:t>
      </w:r>
    </w:p>
    <w:p w14:paraId="69A5BCCC" w14:textId="77777777" w:rsidR="00302AB2" w:rsidRPr="00B425B8" w:rsidRDefault="00302AB2" w:rsidP="00302AB2">
      <w:pPr>
        <w:numPr>
          <w:ilvl w:val="0"/>
          <w:numId w:val="1"/>
        </w:numPr>
        <w:tabs>
          <w:tab w:val="left" w:pos="262"/>
        </w:tabs>
        <w:spacing w:after="236" w:line="274" w:lineRule="exact"/>
        <w:ind w:left="143"/>
        <w:rPr>
          <w:rFonts w:ascii="Times New Roman" w:eastAsia="Times New Roman" w:hAnsi="Times New Roman" w:cs="Times New Roman"/>
        </w:rPr>
      </w:pPr>
      <w:r w:rsidRPr="00B425B8">
        <w:rPr>
          <w:rFonts w:ascii="Times New Roman" w:eastAsia="Times New Roman" w:hAnsi="Times New Roman" w:cs="Times New Roman"/>
        </w:rPr>
        <w:t>сатып алуу документациясына ылайык келишимдин аткарылышына кепилдик бере алган эмес же берүүдөн баш тарткан болсо.</w:t>
      </w:r>
    </w:p>
    <w:p w14:paraId="1648DA58" w14:textId="77777777" w:rsidR="00302AB2" w:rsidRPr="00B425B8" w:rsidRDefault="00302AB2" w:rsidP="00302AB2">
      <w:pPr>
        <w:pStyle w:val="24"/>
        <w:shd w:val="clear" w:color="auto" w:fill="auto"/>
        <w:spacing w:after="0" w:line="278" w:lineRule="exact"/>
        <w:ind w:left="143"/>
        <w:rPr>
          <w:lang w:val="ru-RU"/>
        </w:rPr>
      </w:pPr>
      <w:r w:rsidRPr="00B425B8">
        <w:rPr>
          <w:lang w:val="ru-RU"/>
        </w:rPr>
        <w:t>Бул милдеттенмелердин кайсы бирөөсү аткарылбаган учурда, сатып алуучу жак бизди "Ишенимсиз жеткирүүчүлөрдүн маалымат базасына" киргизүүнү демилгелөөгө укуктуу экендиги тастыкталат.</w:t>
      </w:r>
    </w:p>
    <w:p w14:paraId="03ED1B98" w14:textId="77777777" w:rsidR="00302AB2" w:rsidRPr="00987F23" w:rsidRDefault="00302AB2" w:rsidP="00302AB2">
      <w:pPr>
        <w:pStyle w:val="24"/>
        <w:shd w:val="clear" w:color="auto" w:fill="auto"/>
        <w:spacing w:after="599" w:line="274" w:lineRule="exact"/>
        <w:ind w:left="143"/>
        <w:rPr>
          <w:lang w:val="ru-RU"/>
        </w:rPr>
      </w:pPr>
      <w:r w:rsidRPr="00B425B8">
        <w:rPr>
          <w:lang w:val="ru-RU"/>
        </w:rPr>
        <w:t>Эгерде биз жеңүүчү катышуучу болбосок, биз жеңүүчү катышуучунун аты жөнүндө билдирүүнү алгандан кийин же биздин сунуштун мөөнөтү бүткөндөн кийин 28 күн өткөндөн кийин бул декларациянын мөөнөтү аяктайт.</w:t>
      </w:r>
    </w:p>
    <w:p w14:paraId="3A483D7B" w14:textId="77777777" w:rsidR="00302AB2" w:rsidRPr="00987F23" w:rsidRDefault="00302AB2" w:rsidP="00302AB2">
      <w:pPr>
        <w:pStyle w:val="3"/>
        <w:tabs>
          <w:tab w:val="left" w:pos="3864"/>
          <w:tab w:val="left" w:pos="4521"/>
          <w:tab w:val="left" w:pos="7029"/>
        </w:tabs>
        <w:spacing w:line="340" w:lineRule="auto"/>
        <w:ind w:left="2207" w:right="2552" w:hanging="1499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ky-KG"/>
        </w:rPr>
        <w:t>Б</w:t>
      </w:r>
      <w:r w:rsidRPr="00B425B8">
        <w:rPr>
          <w:rFonts w:ascii="Times New Roman" w:hAnsi="Times New Roman" w:cs="Times New Roman"/>
          <w:color w:val="auto"/>
          <w:sz w:val="24"/>
          <w:szCs w:val="24"/>
          <w:lang w:val="ky-KG"/>
        </w:rPr>
        <w:t>ерүүчү</w:t>
      </w:r>
      <w:r w:rsidRPr="00987F2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87F23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  <w:t xml:space="preserve">                          </w:t>
      </w:r>
      <w:r w:rsidRPr="00987F23">
        <w:rPr>
          <w:rFonts w:ascii="Times New Roman" w:hAnsi="Times New Roman" w:cs="Times New Roman"/>
          <w:color w:val="auto"/>
          <w:spacing w:val="-10"/>
          <w:sz w:val="24"/>
          <w:szCs w:val="24"/>
          <w:u w:val="single"/>
        </w:rPr>
        <w:t xml:space="preserve">/                    </w:t>
      </w:r>
      <w:r w:rsidRPr="00987F23">
        <w:rPr>
          <w:rFonts w:ascii="Times New Roman" w:hAnsi="Times New Roman" w:cs="Times New Roman"/>
          <w:color w:val="auto"/>
          <w:sz w:val="24"/>
          <w:szCs w:val="24"/>
          <w:u w:val="single"/>
        </w:rPr>
        <w:tab/>
      </w:r>
      <w:r w:rsidRPr="00987F23">
        <w:rPr>
          <w:rFonts w:ascii="Times New Roman" w:hAnsi="Times New Roman" w:cs="Times New Roman"/>
          <w:color w:val="auto"/>
          <w:spacing w:val="-10"/>
          <w:sz w:val="24"/>
          <w:szCs w:val="24"/>
        </w:rPr>
        <w:t xml:space="preserve">/         </w:t>
      </w:r>
      <w:r w:rsidRPr="00987F23">
        <w:rPr>
          <w:rFonts w:ascii="Times New Roman" w:hAnsi="Times New Roman" w:cs="Times New Roman"/>
          <w:color w:val="auto"/>
          <w:spacing w:val="-2"/>
          <w:sz w:val="24"/>
          <w:szCs w:val="24"/>
        </w:rPr>
        <w:t>(</w:t>
      </w:r>
      <w:r w:rsidRPr="00B425B8">
        <w:rPr>
          <w:rFonts w:ascii="Times New Roman" w:hAnsi="Times New Roman" w:cs="Times New Roman"/>
          <w:color w:val="auto"/>
          <w:spacing w:val="-2"/>
          <w:sz w:val="24"/>
          <w:szCs w:val="24"/>
        </w:rPr>
        <w:t>колу</w:t>
      </w:r>
      <w:r w:rsidRPr="00987F23">
        <w:rPr>
          <w:rFonts w:ascii="Times New Roman" w:hAnsi="Times New Roman" w:cs="Times New Roman"/>
          <w:color w:val="auto"/>
          <w:spacing w:val="-2"/>
          <w:sz w:val="24"/>
          <w:szCs w:val="24"/>
        </w:rPr>
        <w:t xml:space="preserve">)          </w:t>
      </w:r>
      <w:r w:rsidRPr="00987F23">
        <w:rPr>
          <w:rFonts w:ascii="Times New Roman" w:hAnsi="Times New Roman" w:cs="Times New Roman"/>
          <w:color w:val="auto"/>
          <w:sz w:val="24"/>
          <w:szCs w:val="24"/>
        </w:rPr>
        <w:t xml:space="preserve">        (</w:t>
      </w:r>
      <w:r w:rsidRPr="00B425B8">
        <w:rPr>
          <w:rFonts w:ascii="Times New Roman" w:hAnsi="Times New Roman" w:cs="Times New Roman"/>
          <w:color w:val="auto"/>
          <w:sz w:val="24"/>
          <w:szCs w:val="24"/>
        </w:rPr>
        <w:t>толук</w:t>
      </w:r>
      <w:r w:rsidRPr="00987F2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425B8">
        <w:rPr>
          <w:rFonts w:ascii="Times New Roman" w:hAnsi="Times New Roman" w:cs="Times New Roman"/>
          <w:color w:val="auto"/>
          <w:sz w:val="24"/>
          <w:szCs w:val="24"/>
        </w:rPr>
        <w:t>аты</w:t>
      </w:r>
      <w:r w:rsidRPr="00987F23">
        <w:rPr>
          <w:rFonts w:ascii="Times New Roman" w:hAnsi="Times New Roman" w:cs="Times New Roman"/>
          <w:color w:val="auto"/>
          <w:sz w:val="24"/>
          <w:szCs w:val="24"/>
        </w:rPr>
        <w:t>-</w:t>
      </w:r>
      <w:r w:rsidRPr="00B425B8">
        <w:rPr>
          <w:rFonts w:ascii="Times New Roman" w:hAnsi="Times New Roman" w:cs="Times New Roman"/>
          <w:color w:val="auto"/>
          <w:sz w:val="24"/>
          <w:szCs w:val="24"/>
        </w:rPr>
        <w:t>жөнү</w:t>
      </w:r>
      <w:r w:rsidRPr="00987F23">
        <w:rPr>
          <w:rFonts w:ascii="Times New Roman" w:hAnsi="Times New Roman" w:cs="Times New Roman"/>
          <w:color w:val="auto"/>
          <w:sz w:val="24"/>
          <w:szCs w:val="24"/>
        </w:rPr>
        <w:t xml:space="preserve">, </w:t>
      </w:r>
      <w:r w:rsidRPr="00B425B8">
        <w:rPr>
          <w:rFonts w:ascii="Times New Roman" w:hAnsi="Times New Roman" w:cs="Times New Roman"/>
          <w:color w:val="auto"/>
          <w:sz w:val="24"/>
          <w:szCs w:val="24"/>
        </w:rPr>
        <w:t>кызмат</w:t>
      </w:r>
      <w:r w:rsidRPr="00987F23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B425B8">
        <w:rPr>
          <w:rFonts w:ascii="Times New Roman" w:hAnsi="Times New Roman" w:cs="Times New Roman"/>
          <w:color w:val="auto"/>
          <w:sz w:val="24"/>
          <w:szCs w:val="24"/>
        </w:rPr>
        <w:t>орду</w:t>
      </w:r>
      <w:r w:rsidRPr="00987F23">
        <w:rPr>
          <w:rFonts w:ascii="Times New Roman" w:hAnsi="Times New Roman" w:cs="Times New Roman"/>
          <w:color w:val="auto"/>
          <w:sz w:val="24"/>
          <w:szCs w:val="24"/>
        </w:rPr>
        <w:t xml:space="preserve">)   </w:t>
      </w:r>
    </w:p>
    <w:p w14:paraId="006B786C" w14:textId="77777777" w:rsidR="00302AB2" w:rsidRPr="00987F23" w:rsidRDefault="00302AB2" w:rsidP="00302AB2">
      <w:pPr>
        <w:pStyle w:val="af1"/>
        <w:spacing w:before="97"/>
        <w:rPr>
          <w:rFonts w:ascii="Times New Roman" w:hAnsi="Times New Roman" w:cs="Times New Roman"/>
          <w:b/>
          <w:lang w:val="ru-RU"/>
        </w:rPr>
      </w:pPr>
    </w:p>
    <w:p w14:paraId="35F76774" w14:textId="77777777" w:rsidR="00302AB2" w:rsidRPr="00B425B8" w:rsidRDefault="00302AB2" w:rsidP="00302AB2">
      <w:pPr>
        <w:pStyle w:val="af1"/>
        <w:spacing w:before="1"/>
        <w:ind w:left="709"/>
        <w:rPr>
          <w:rFonts w:ascii="Times New Roman" w:hAnsi="Times New Roman" w:cs="Times New Roman"/>
          <w:lang w:val="ky-KG"/>
        </w:rPr>
      </w:pPr>
      <w:r w:rsidRPr="00B425B8">
        <w:rPr>
          <w:rFonts w:ascii="Times New Roman" w:hAnsi="Times New Roman" w:cs="Times New Roman"/>
          <w:spacing w:val="-2"/>
          <w:lang w:val="ky-KG"/>
        </w:rPr>
        <w:t>Мөөр</w:t>
      </w:r>
    </w:p>
    <w:p w14:paraId="07712FA1" w14:textId="77777777" w:rsidR="00302AB2" w:rsidRPr="00302AB2" w:rsidRDefault="00302AB2" w:rsidP="002B62F9">
      <w:pPr>
        <w:rPr>
          <w:rFonts w:ascii="Times New Roman" w:hAnsi="Times New Roman" w:cs="Times New Roman"/>
          <w:lang w:val="ky-KG"/>
        </w:rPr>
      </w:pPr>
    </w:p>
    <w:p w14:paraId="663CE651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7F5FF579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3A41E6A9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1D8D483E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73C49247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63FCF0C5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14C1DF2B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193B434A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089F8DC0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66BFD29E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5DB44FB1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730957CC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126E24B5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sectPr w:rsidR="00E71EB4" w:rsidRPr="00B22FE0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865B0" w14:textId="77777777" w:rsidR="00D775E2" w:rsidRDefault="00D775E2" w:rsidP="00973F09">
      <w:r>
        <w:separator/>
      </w:r>
    </w:p>
  </w:endnote>
  <w:endnote w:type="continuationSeparator" w:id="0">
    <w:p w14:paraId="72D8DBE0" w14:textId="77777777" w:rsidR="00D775E2" w:rsidRDefault="00D775E2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38CB6" w14:textId="77777777" w:rsidR="00D775E2" w:rsidRDefault="00D775E2" w:rsidP="00973F09">
      <w:r>
        <w:separator/>
      </w:r>
    </w:p>
  </w:footnote>
  <w:footnote w:type="continuationSeparator" w:id="0">
    <w:p w14:paraId="360CFAED" w14:textId="77777777" w:rsidR="00D775E2" w:rsidRDefault="00D775E2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6C720AA3" w:rsidR="00973F09" w:rsidRDefault="00973F0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24627119">
    <w:abstractNumId w:val="0"/>
  </w:num>
  <w:num w:numId="2" w16cid:durableId="1029836645">
    <w:abstractNumId w:val="1"/>
  </w:num>
  <w:num w:numId="3" w16cid:durableId="25382898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047733"/>
    <w:rsid w:val="00084F6A"/>
    <w:rsid w:val="0008770A"/>
    <w:rsid w:val="0015520A"/>
    <w:rsid w:val="00176710"/>
    <w:rsid w:val="001774CC"/>
    <w:rsid w:val="001C65F3"/>
    <w:rsid w:val="00257FC8"/>
    <w:rsid w:val="002B62F9"/>
    <w:rsid w:val="002C6C9B"/>
    <w:rsid w:val="002E4C62"/>
    <w:rsid w:val="00302AB2"/>
    <w:rsid w:val="003340AC"/>
    <w:rsid w:val="003361EA"/>
    <w:rsid w:val="00360088"/>
    <w:rsid w:val="003D3D01"/>
    <w:rsid w:val="003D64C1"/>
    <w:rsid w:val="004A5374"/>
    <w:rsid w:val="004F4DAB"/>
    <w:rsid w:val="00541F4A"/>
    <w:rsid w:val="005D0B4F"/>
    <w:rsid w:val="005D24D1"/>
    <w:rsid w:val="005F1306"/>
    <w:rsid w:val="005F3314"/>
    <w:rsid w:val="00612EEF"/>
    <w:rsid w:val="00694107"/>
    <w:rsid w:val="006A30BA"/>
    <w:rsid w:val="006D2E7D"/>
    <w:rsid w:val="00735237"/>
    <w:rsid w:val="007C331A"/>
    <w:rsid w:val="008678D4"/>
    <w:rsid w:val="00886959"/>
    <w:rsid w:val="008B3A20"/>
    <w:rsid w:val="008C00BA"/>
    <w:rsid w:val="00973F09"/>
    <w:rsid w:val="009E4BB4"/>
    <w:rsid w:val="00A07241"/>
    <w:rsid w:val="00A07F78"/>
    <w:rsid w:val="00A102F5"/>
    <w:rsid w:val="00A25717"/>
    <w:rsid w:val="00B115D2"/>
    <w:rsid w:val="00B11860"/>
    <w:rsid w:val="00B15F62"/>
    <w:rsid w:val="00B22FE0"/>
    <w:rsid w:val="00B74011"/>
    <w:rsid w:val="00BD1837"/>
    <w:rsid w:val="00BE61BC"/>
    <w:rsid w:val="00C023F7"/>
    <w:rsid w:val="00C3700E"/>
    <w:rsid w:val="00C852C3"/>
    <w:rsid w:val="00CC7F00"/>
    <w:rsid w:val="00D47676"/>
    <w:rsid w:val="00D775E2"/>
    <w:rsid w:val="00DA1EF0"/>
    <w:rsid w:val="00DB5543"/>
    <w:rsid w:val="00E329F2"/>
    <w:rsid w:val="00E71EB4"/>
    <w:rsid w:val="00ED54A4"/>
    <w:rsid w:val="00EF3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  <w:style w:type="paragraph" w:styleId="af1">
    <w:name w:val="Body Text"/>
    <w:basedOn w:val="a"/>
    <w:link w:val="af2"/>
    <w:uiPriority w:val="99"/>
    <w:unhideWhenUsed/>
    <w:rsid w:val="00302AB2"/>
    <w:pPr>
      <w:widowControl/>
      <w:spacing w:after="120" w:line="278" w:lineRule="auto"/>
    </w:pPr>
    <w:rPr>
      <w:rFonts w:asciiTheme="minorHAnsi" w:eastAsiaTheme="minorHAnsi" w:hAnsiTheme="minorHAnsi" w:cstheme="minorBidi"/>
      <w:color w:val="auto"/>
      <w:kern w:val="2"/>
      <w:lang w:val="en-US" w:eastAsia="en-US" w:bidi="ar-SA"/>
      <w14:ligatures w14:val="standardContextual"/>
    </w:rPr>
  </w:style>
  <w:style w:type="character" w:customStyle="1" w:styleId="af2">
    <w:name w:val="Основной текст Знак"/>
    <w:basedOn w:val="a0"/>
    <w:link w:val="af1"/>
    <w:uiPriority w:val="99"/>
    <w:rsid w:val="00302A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378</Words>
  <Characters>2531</Characters>
  <Application>Microsoft Office Word</Application>
  <DocSecurity>0</DocSecurity>
  <Lines>87</Lines>
  <Paragraphs>42</Paragraphs>
  <ScaleCrop>false</ScaleCrop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Samagan Asangazyev</cp:lastModifiedBy>
  <cp:revision>3</cp:revision>
  <dcterms:created xsi:type="dcterms:W3CDTF">2026-01-21T07:06:00Z</dcterms:created>
  <dcterms:modified xsi:type="dcterms:W3CDTF">2026-01-21T07:07:00Z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